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324BD7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2FC84F08" w14:textId="40E011D1" w:rsidR="00FB3E77" w:rsidRPr="00C77739" w:rsidRDefault="0044106D" w:rsidP="00622CFB">
      <w:pPr>
        <w:rPr>
          <w:rFonts w:ascii="Times New Roman" w:hAnsi="Times New Roman"/>
          <w:sz w:val="24"/>
          <w:lang w:val="bg-BG"/>
        </w:rPr>
      </w:pPr>
      <w:r w:rsidRPr="00C77739">
        <w:rPr>
          <w:rFonts w:ascii="Times New Roman" w:hAnsi="Times New Roman"/>
          <w:sz w:val="24"/>
          <w:lang w:val="bg-BG"/>
        </w:rPr>
        <w:t>Приоритет</w:t>
      </w:r>
      <w:r w:rsidR="000B4510" w:rsidRPr="00C77739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9"/>
        <w:gridCol w:w="7181"/>
      </w:tblGrid>
      <w:tr w:rsidR="00D859C4" w:rsidRPr="00C77739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C77739" w:rsidRDefault="00024021" w:rsidP="00C77739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C77739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C77739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1A00032D" w:rsidR="00766043" w:rsidRPr="00C77739" w:rsidRDefault="00720DCE" w:rsidP="0002220C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  <w:r w:rsidR="00EF7730" w:rsidRPr="00C77739">
              <w:rPr>
                <w:rFonts w:ascii="Times New Roman" w:hAnsi="Times New Roman"/>
                <w:sz w:val="24"/>
                <w:lang w:val="bg-BG"/>
              </w:rPr>
              <w:t>Индикаторът</w:t>
            </w:r>
            <w:r w:rsidR="00A3332B" w:rsidRPr="00C77739">
              <w:rPr>
                <w:rFonts w:ascii="Times New Roman" w:hAnsi="Times New Roman"/>
                <w:sz w:val="24"/>
                <w:lang w:val="bg-BG"/>
              </w:rPr>
              <w:t xml:space="preserve"> е специфичен</w:t>
            </w:r>
            <w:r w:rsidR="00EF7730" w:rsidRPr="00C77739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D859C4" w:rsidRPr="00C77739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C77739" w:rsidRDefault="0002402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07311C34" w:rsidR="00AE277D" w:rsidRPr="00C77739" w:rsidRDefault="003C30B7" w:rsidP="00342D5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3F33AF">
              <w:rPr>
                <w:rFonts w:ascii="Times New Roman" w:hAnsi="Times New Roman"/>
                <w:sz w:val="24"/>
                <w:lang w:val="bg-BG"/>
              </w:rPr>
              <w:t>Р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56030">
              <w:rPr>
                <w:rFonts w:ascii="Times New Roman" w:hAnsi="Times New Roman"/>
                <w:sz w:val="24"/>
                <w:lang w:val="bg-BG"/>
              </w:rPr>
              <w:t>3.</w:t>
            </w:r>
            <w:r w:rsidR="00D859C4">
              <w:rPr>
                <w:rFonts w:ascii="Times New Roman" w:hAnsi="Times New Roman"/>
                <w:sz w:val="24"/>
                <w:lang w:val="bg-BG"/>
              </w:rPr>
              <w:t xml:space="preserve">4 </w:t>
            </w:r>
            <w:r w:rsidR="003F33AF" w:rsidRPr="003F33AF">
              <w:rPr>
                <w:rFonts w:ascii="Times New Roman" w:hAnsi="Times New Roman"/>
                <w:sz w:val="24"/>
                <w:lang w:val="bg-BG"/>
              </w:rPr>
              <w:t>Брой на изград</w:t>
            </w:r>
            <w:r w:rsidR="003F33AF">
              <w:rPr>
                <w:rFonts w:ascii="Times New Roman" w:hAnsi="Times New Roman"/>
                <w:sz w:val="24"/>
                <w:lang w:val="bg-BG"/>
              </w:rPr>
              <w:t>ените ЦВП, които функционират</w:t>
            </w:r>
            <w:r w:rsidR="003F33AF" w:rsidRPr="003F33A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342D59">
              <w:rPr>
                <w:rFonts w:ascii="Times New Roman" w:hAnsi="Times New Roman"/>
                <w:sz w:val="24"/>
                <w:lang w:val="bg-BG"/>
              </w:rPr>
              <w:t>1</w:t>
            </w:r>
            <w:r w:rsidR="003F33AF" w:rsidRPr="003F33AF">
              <w:rPr>
                <w:rFonts w:ascii="Times New Roman" w:hAnsi="Times New Roman"/>
                <w:sz w:val="24"/>
                <w:lang w:val="bg-BG"/>
              </w:rPr>
              <w:t xml:space="preserve"> годин</w:t>
            </w:r>
            <w:r w:rsidR="00342D59">
              <w:rPr>
                <w:rFonts w:ascii="Times New Roman" w:hAnsi="Times New Roman"/>
                <w:sz w:val="24"/>
                <w:lang w:val="bg-BG"/>
              </w:rPr>
              <w:t>а,</w:t>
            </w:r>
            <w:r w:rsidR="003F33AF" w:rsidRPr="003F33AF">
              <w:rPr>
                <w:rFonts w:ascii="Times New Roman" w:hAnsi="Times New Roman"/>
                <w:sz w:val="24"/>
                <w:lang w:val="bg-BG"/>
              </w:rPr>
              <w:t xml:space="preserve"> след получаване на подкрепа от ЕСФ +</w:t>
            </w:r>
          </w:p>
        </w:tc>
      </w:tr>
      <w:tr w:rsidR="00D859C4" w:rsidRPr="00C77739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FA03353" w:rsidR="009C5DC4" w:rsidRPr="00552A72" w:rsidRDefault="00726DC7" w:rsidP="00552A72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C77739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552A72">
              <w:rPr>
                <w:rFonts w:ascii="Times New Roman" w:hAnsi="Times New Roman"/>
                <w:sz w:val="24"/>
                <w:lang w:val="bg-BG"/>
              </w:rPr>
              <w:t>резултат</w:t>
            </w:r>
          </w:p>
        </w:tc>
      </w:tr>
      <w:tr w:rsidR="00D859C4" w:rsidRPr="00C77739" w14:paraId="585CC5C0" w14:textId="77777777" w:rsidTr="00C77739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5386407B" w:rsidR="00AE277D" w:rsidRPr="00C77739" w:rsidRDefault="0079416B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79416B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79416B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79416B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79416B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79416B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дуални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D859C4" w:rsidRPr="00C77739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1684BE7E" w:rsidR="00AE277D" w:rsidRPr="00C77739" w:rsidRDefault="00C66A23" w:rsidP="004B2FE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Група дейности 3 </w:t>
            </w:r>
            <w:r w:rsidR="004B2FE0">
              <w:rPr>
                <w:rFonts w:ascii="Times New Roman" w:hAnsi="Times New Roman"/>
                <w:sz w:val="24"/>
                <w:lang w:val="bg-BG"/>
              </w:rPr>
              <w:t>Подкрепа за</w:t>
            </w:r>
            <w:r w:rsidR="00D859C4" w:rsidRPr="00D859C4">
              <w:rPr>
                <w:rFonts w:ascii="Times New Roman" w:hAnsi="Times New Roman"/>
                <w:sz w:val="24"/>
                <w:lang w:val="bg-BG"/>
              </w:rPr>
              <w:t xml:space="preserve"> Центрове за високи постижения в ПОО</w:t>
            </w:r>
          </w:p>
        </w:tc>
      </w:tr>
      <w:tr w:rsidR="00D859C4" w:rsidRPr="00C77739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280A9934" w:rsidR="00AE277D" w:rsidRPr="00C77739" w:rsidRDefault="00B95048" w:rsidP="004B2FE0">
            <w:pPr>
              <w:rPr>
                <w:rFonts w:ascii="Times New Roman" w:hAnsi="Times New Roman"/>
                <w:sz w:val="24"/>
                <w:lang w:val="bg-BG"/>
              </w:rPr>
            </w:pPr>
            <w:r w:rsidRPr="00B95048">
              <w:rPr>
                <w:rFonts w:ascii="Times New Roman" w:hAnsi="Times New Roman"/>
                <w:sz w:val="24"/>
                <w:lang w:val="bg-BG"/>
              </w:rPr>
              <w:t xml:space="preserve">Индикаторът измерва броя на </w:t>
            </w:r>
            <w:r w:rsidR="004B2FE0">
              <w:rPr>
                <w:rFonts w:ascii="Times New Roman" w:hAnsi="Times New Roman"/>
                <w:sz w:val="24"/>
                <w:lang w:val="bg-BG"/>
              </w:rPr>
              <w:t>подкрепените</w:t>
            </w:r>
            <w:r w:rsidR="00D859C4" w:rsidRPr="00D859C4">
              <w:rPr>
                <w:rFonts w:ascii="Times New Roman" w:hAnsi="Times New Roman"/>
                <w:sz w:val="24"/>
                <w:lang w:val="bg-BG"/>
              </w:rPr>
              <w:t xml:space="preserve"> Центрове за високи постижения в ПОО</w:t>
            </w:r>
            <w:r w:rsidRPr="00B95048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D859C4">
              <w:rPr>
                <w:rFonts w:ascii="Times New Roman" w:hAnsi="Times New Roman"/>
                <w:sz w:val="24"/>
                <w:lang w:val="bg-BG"/>
              </w:rPr>
              <w:t>с цел</w:t>
            </w:r>
            <w:r w:rsidR="00D859C4" w:rsidRPr="00D859C4">
              <w:rPr>
                <w:rFonts w:ascii="Times New Roman" w:hAnsi="Times New Roman"/>
                <w:sz w:val="24"/>
                <w:lang w:val="bg-BG"/>
              </w:rPr>
              <w:t xml:space="preserve"> обвързване на ПОО със системите за иновации като част от Иновационната стратегия за интелигентна специализация (ИСИС)</w:t>
            </w:r>
            <w:r w:rsidR="003F33AF">
              <w:rPr>
                <w:rFonts w:ascii="Times New Roman" w:hAnsi="Times New Roman"/>
                <w:sz w:val="24"/>
                <w:lang w:val="bg-BG"/>
              </w:rPr>
              <w:t xml:space="preserve">, които продължават своята дейност </w:t>
            </w:r>
            <w:r w:rsidR="00342D59">
              <w:rPr>
                <w:rFonts w:ascii="Times New Roman" w:hAnsi="Times New Roman"/>
                <w:sz w:val="24"/>
                <w:lang w:val="bg-BG"/>
              </w:rPr>
              <w:t>1</w:t>
            </w:r>
            <w:r w:rsidR="003F33AF">
              <w:rPr>
                <w:rFonts w:ascii="Times New Roman" w:hAnsi="Times New Roman"/>
                <w:sz w:val="24"/>
                <w:lang w:val="bg-BG"/>
              </w:rPr>
              <w:t xml:space="preserve"> годин</w:t>
            </w:r>
            <w:r w:rsidR="00342D59">
              <w:rPr>
                <w:rFonts w:ascii="Times New Roman" w:hAnsi="Times New Roman"/>
                <w:sz w:val="24"/>
                <w:lang w:val="bg-BG"/>
              </w:rPr>
              <w:t>а</w:t>
            </w:r>
            <w:r w:rsidR="003F33AF">
              <w:rPr>
                <w:rFonts w:ascii="Times New Roman" w:hAnsi="Times New Roman"/>
                <w:sz w:val="24"/>
                <w:lang w:val="bg-BG"/>
              </w:rPr>
              <w:t xml:space="preserve"> след получаване на подкрепа от ЕСФ+</w:t>
            </w:r>
            <w:r w:rsidRPr="00B95048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D859C4" w:rsidRPr="00C77739" w14:paraId="277B1306" w14:textId="77777777" w:rsidTr="00C77739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1626E796" w:rsidR="00AE277D" w:rsidRPr="00C77739" w:rsidRDefault="00726DC7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D55DC7" w:rsidRPr="00C77739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43127596" w:rsidR="00D55DC7" w:rsidRPr="00C77739" w:rsidRDefault="00D55DC7" w:rsidP="00D55DC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1D9902E3" w:rsidR="00D55DC7" w:rsidRPr="00C77739" w:rsidRDefault="00342D59" w:rsidP="00D55DC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16</w:t>
            </w:r>
          </w:p>
        </w:tc>
      </w:tr>
      <w:tr w:rsidR="00D55DC7" w:rsidRPr="00C77739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4807096A" w:rsidR="00D55DC7" w:rsidRPr="00C77739" w:rsidRDefault="00D55DC7" w:rsidP="00D55DC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198445C2" w:rsidR="00D55DC7" w:rsidRPr="00C77739" w:rsidRDefault="00E339DB" w:rsidP="004B2FE0">
            <w:pPr>
              <w:rPr>
                <w:rFonts w:ascii="Times New Roman" w:hAnsi="Times New Roman"/>
                <w:sz w:val="24"/>
                <w:lang w:val="bg-BG"/>
              </w:rPr>
            </w:pPr>
            <w:r w:rsidRPr="00E339DB">
              <w:rPr>
                <w:rFonts w:ascii="Times New Roman" w:hAnsi="Times New Roman"/>
                <w:sz w:val="24"/>
                <w:lang w:val="bg-BG"/>
              </w:rPr>
              <w:t xml:space="preserve">Индикаторът измерва броят на </w:t>
            </w:r>
            <w:r w:rsidR="004B2FE0">
              <w:rPr>
                <w:rFonts w:ascii="Times New Roman" w:hAnsi="Times New Roman"/>
                <w:sz w:val="24"/>
                <w:lang w:val="bg-BG"/>
              </w:rPr>
              <w:t>подкрепените</w:t>
            </w:r>
            <w:r w:rsidRPr="00E339DB">
              <w:rPr>
                <w:rFonts w:ascii="Times New Roman" w:hAnsi="Times New Roman"/>
                <w:sz w:val="24"/>
                <w:lang w:val="bg-BG"/>
              </w:rPr>
              <w:t xml:space="preserve"> Центрове за високи постижения (ЦВП) в системата на ПОО, които продължават своята дейност 1 година след получаване на подкрепа от ЕСФ+. Стойността е изчислена на база на допускането, че ще бъдат </w:t>
            </w:r>
            <w:r w:rsidR="004B2FE0">
              <w:rPr>
                <w:rFonts w:ascii="Times New Roman" w:hAnsi="Times New Roman"/>
                <w:sz w:val="24"/>
                <w:lang w:val="bg-BG"/>
              </w:rPr>
              <w:t>подкрепени</w:t>
            </w:r>
            <w:r w:rsidRPr="00E339DB">
              <w:rPr>
                <w:rFonts w:ascii="Times New Roman" w:hAnsi="Times New Roman"/>
                <w:sz w:val="24"/>
                <w:lang w:val="bg-BG"/>
              </w:rPr>
              <w:t xml:space="preserve"> по 4 ЦВП в шестте региона за планиране на ниво 2 от Класификацията на териториалните единици за статистически цели в България на НСИ и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ще гарантира, че </w:t>
            </w:r>
            <w:r w:rsidRPr="00E339DB">
              <w:rPr>
                <w:rFonts w:ascii="Times New Roman" w:hAnsi="Times New Roman"/>
                <w:sz w:val="24"/>
                <w:lang w:val="bg-BG"/>
              </w:rPr>
              <w:t>най-малко 16 от тях ще продължат да съществуват 1 година след приключване на съответния проект.</w:t>
            </w:r>
          </w:p>
        </w:tc>
      </w:tr>
      <w:tr w:rsidR="00D55DC7" w:rsidRPr="00C77739" w14:paraId="57360B36" w14:textId="77777777" w:rsidTr="00552A72">
        <w:tc>
          <w:tcPr>
            <w:tcW w:w="2164" w:type="dxa"/>
            <w:shd w:val="clear" w:color="auto" w:fill="auto"/>
            <w:vAlign w:val="center"/>
          </w:tcPr>
          <w:p w14:paraId="43E3E852" w14:textId="315525B5" w:rsidR="00D55DC7" w:rsidRPr="00C77739" w:rsidRDefault="00D55DC7" w:rsidP="00D55DC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Референтна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стойност</w:t>
            </w:r>
          </w:p>
        </w:tc>
        <w:tc>
          <w:tcPr>
            <w:tcW w:w="7186" w:type="dxa"/>
            <w:shd w:val="clear" w:color="auto" w:fill="auto"/>
            <w:vAlign w:val="center"/>
          </w:tcPr>
          <w:p w14:paraId="19546F14" w14:textId="73933278" w:rsidR="00D55DC7" w:rsidRPr="00C77739" w:rsidRDefault="00D55DC7" w:rsidP="00D55DC7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552A72" w:rsidRPr="00C77739" w14:paraId="371E29ED" w14:textId="77777777" w:rsidTr="00552A72">
        <w:tc>
          <w:tcPr>
            <w:tcW w:w="2164" w:type="dxa"/>
            <w:shd w:val="clear" w:color="auto" w:fill="auto"/>
            <w:vAlign w:val="center"/>
          </w:tcPr>
          <w:p w14:paraId="56E45C29" w14:textId="4F2C6643" w:rsidR="00552A72" w:rsidRDefault="00552A72" w:rsidP="00552A72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референтната стойност </w:t>
            </w:r>
          </w:p>
        </w:tc>
        <w:tc>
          <w:tcPr>
            <w:tcW w:w="7186" w:type="dxa"/>
            <w:shd w:val="clear" w:color="auto" w:fill="auto"/>
            <w:vAlign w:val="center"/>
          </w:tcPr>
          <w:p w14:paraId="11B064F8" w14:textId="0037D739" w:rsidR="00552A72" w:rsidRPr="00C77739" w:rsidRDefault="004B2FE0" w:rsidP="004B2FE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Предвидената подкрепа </w:t>
            </w:r>
            <w:r w:rsidR="0022205D">
              <w:rPr>
                <w:rFonts w:ascii="Times New Roman" w:hAnsi="Times New Roman"/>
                <w:sz w:val="24"/>
                <w:lang w:val="bg-BG"/>
              </w:rPr>
              <w:t xml:space="preserve">на </w:t>
            </w:r>
            <w:r w:rsidR="0022205D" w:rsidRPr="003C59E2">
              <w:rPr>
                <w:rFonts w:ascii="Times New Roman" w:hAnsi="Times New Roman"/>
                <w:sz w:val="24"/>
                <w:lang w:val="bg-BG"/>
              </w:rPr>
              <w:t xml:space="preserve">Центрове за </w:t>
            </w:r>
            <w:r w:rsidR="00E339DB">
              <w:rPr>
                <w:rFonts w:ascii="Times New Roman" w:hAnsi="Times New Roman"/>
                <w:sz w:val="24"/>
                <w:lang w:val="bg-BG"/>
              </w:rPr>
              <w:t>високи</w:t>
            </w:r>
            <w:r w:rsidR="0022205D" w:rsidRPr="003C59E2">
              <w:rPr>
                <w:rFonts w:ascii="Times New Roman" w:hAnsi="Times New Roman"/>
                <w:sz w:val="24"/>
                <w:lang w:val="bg-BG"/>
              </w:rPr>
              <w:t xml:space="preserve"> постижения (ЦВП) в системата на ПОО</w:t>
            </w:r>
            <w:r w:rsidR="0022205D">
              <w:rPr>
                <w:rFonts w:ascii="Times New Roman" w:hAnsi="Times New Roman"/>
                <w:sz w:val="24"/>
                <w:lang w:val="bg-BG"/>
              </w:rPr>
              <w:t xml:space="preserve">, ще се реализира в рамките на Програма за Образование 2021-2027, в тази връзка не е възможно да се определи референтна стойност, предвид липсата на исторически данни за </w:t>
            </w:r>
            <w:r>
              <w:rPr>
                <w:rFonts w:ascii="Times New Roman" w:hAnsi="Times New Roman"/>
                <w:sz w:val="24"/>
                <w:lang w:val="bg-BG"/>
              </w:rPr>
              <w:t>осъществяване на подкрепа</w:t>
            </w:r>
            <w:r w:rsidR="0022205D">
              <w:rPr>
                <w:rFonts w:ascii="Times New Roman" w:hAnsi="Times New Roman"/>
                <w:sz w:val="24"/>
                <w:lang w:val="bg-BG"/>
              </w:rPr>
              <w:t xml:space="preserve"> на такива центрове в системата на </w:t>
            </w:r>
            <w:r w:rsidR="008D53B0">
              <w:rPr>
                <w:rFonts w:ascii="Times New Roman" w:hAnsi="Times New Roman"/>
                <w:sz w:val="24"/>
                <w:lang w:val="bg-BG"/>
              </w:rPr>
              <w:t>ПОО</w:t>
            </w:r>
            <w:r w:rsidR="0022205D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552A72" w:rsidRPr="00C77739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552A72" w:rsidRPr="00C77739" w:rsidRDefault="00552A72" w:rsidP="00552A72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1E16C755" w:rsidR="00552A72" w:rsidRPr="00C77739" w:rsidRDefault="00552A72" w:rsidP="00552A72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предварителна разбивка по отделни признаци на </w:t>
            </w:r>
            <w:r>
              <w:rPr>
                <w:rFonts w:ascii="Times New Roman" w:hAnsi="Times New Roman"/>
                <w:sz w:val="24"/>
                <w:lang w:val="bg-BG"/>
              </w:rPr>
              <w:t>ЦВП</w:t>
            </w:r>
            <w:r w:rsidRPr="00C77739">
              <w:rPr>
                <w:rFonts w:ascii="Times New Roman" w:hAnsi="Times New Roman"/>
                <w:sz w:val="24"/>
                <w:lang w:val="bg-BG"/>
              </w:rPr>
              <w:t>. На етап отчитане ще бъдат представени данни за  местоположение и друга информация.</w:t>
            </w:r>
          </w:p>
        </w:tc>
      </w:tr>
      <w:tr w:rsidR="00552A72" w:rsidRPr="00C77739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552A72" w:rsidRPr="00C77739" w:rsidRDefault="00552A72" w:rsidP="00552A72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4ED8351C" w:rsidR="00552A72" w:rsidRPr="00C77739" w:rsidRDefault="00552A72" w:rsidP="00E339DB">
            <w:pPr>
              <w:rPr>
                <w:rFonts w:ascii="Times New Roman" w:hAnsi="Times New Roman"/>
                <w:sz w:val="24"/>
                <w:lang w:val="bg-BG"/>
              </w:rPr>
            </w:pPr>
            <w:r w:rsidRPr="00D859C4">
              <w:rPr>
                <w:rFonts w:ascii="Times New Roman" w:hAnsi="Times New Roman"/>
                <w:sz w:val="24"/>
                <w:lang w:val="bg-BG"/>
              </w:rPr>
              <w:t xml:space="preserve">В основата на тази идея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някои от </w:t>
            </w:r>
            <w:r w:rsidRPr="00D859C4">
              <w:rPr>
                <w:rFonts w:ascii="Times New Roman" w:hAnsi="Times New Roman"/>
                <w:sz w:val="24"/>
                <w:lang w:val="bg-BG"/>
              </w:rPr>
              <w:t xml:space="preserve">съществуващите професионални гимназии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се предвижда да се превърнат </w:t>
            </w:r>
            <w:r w:rsidRPr="00D859C4">
              <w:rPr>
                <w:rFonts w:ascii="Times New Roman" w:hAnsi="Times New Roman"/>
                <w:sz w:val="24"/>
                <w:lang w:val="bg-BG"/>
              </w:rPr>
              <w:t>в центрове за високи постижения (</w:t>
            </w:r>
            <w:proofErr w:type="spellStart"/>
            <w:r w:rsidRPr="00D859C4">
              <w:rPr>
                <w:rFonts w:ascii="Times New Roman" w:hAnsi="Times New Roman"/>
                <w:sz w:val="24"/>
                <w:lang w:val="bg-BG"/>
              </w:rPr>
              <w:t>centres</w:t>
            </w:r>
            <w:proofErr w:type="spellEnd"/>
            <w:r w:rsidRPr="00D859C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proofErr w:type="spellStart"/>
            <w:r w:rsidRPr="00D859C4">
              <w:rPr>
                <w:rFonts w:ascii="Times New Roman" w:hAnsi="Times New Roman"/>
                <w:sz w:val="24"/>
                <w:lang w:val="bg-BG"/>
              </w:rPr>
              <w:t>of</w:t>
            </w:r>
            <w:proofErr w:type="spellEnd"/>
            <w:r w:rsidRPr="00D859C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proofErr w:type="spellStart"/>
            <w:r w:rsidRPr="00D859C4">
              <w:rPr>
                <w:rFonts w:ascii="Times New Roman" w:hAnsi="Times New Roman"/>
                <w:sz w:val="24"/>
                <w:lang w:val="bg-BG"/>
              </w:rPr>
              <w:t>excellence</w:t>
            </w:r>
            <w:proofErr w:type="spellEnd"/>
            <w:r w:rsidRPr="00D859C4">
              <w:rPr>
                <w:rFonts w:ascii="Times New Roman" w:hAnsi="Times New Roman"/>
                <w:sz w:val="24"/>
                <w:lang w:val="bg-BG"/>
              </w:rPr>
              <w:t xml:space="preserve">). По този начин професионалните гимназии могат да се превърнат във високо-технологични обучителни центрове за съответните региони, създавайки условия за </w:t>
            </w:r>
            <w:r w:rsidRPr="00D859C4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обвързване на ПОО с актуализираната ИСИС и трансфера на технологии и иновации. Включването и установяването на трайни взаимоотношения между центровете и бизнеса както на местно, така и на трансгранично ниво ще подобри развитието на „екосистемите от умения“ и ще допринесе за придобиване на висококачествени умения и компетенции, които отговарят на нуждите на икономиката.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Посоченият период от 1 година е определен, като се допуска, че ако продължи съществуването на Център за </w:t>
            </w:r>
            <w:r w:rsidR="00E339DB">
              <w:rPr>
                <w:rFonts w:ascii="Times New Roman" w:hAnsi="Times New Roman"/>
                <w:sz w:val="24"/>
                <w:lang w:val="bg-BG"/>
              </w:rPr>
              <w:t>високи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постижения година след приключване на подкрепата от ЕСФ+, този център е в състояние да продължи да развива дейностите си в бъдеще.</w:t>
            </w:r>
          </w:p>
        </w:tc>
      </w:tr>
      <w:tr w:rsidR="00552A72" w:rsidRPr="00C77739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552A72" w:rsidRPr="00C77739" w:rsidRDefault="00552A72" w:rsidP="00552A72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3F4127" w14:textId="645D9154" w:rsidR="00552A72" w:rsidRPr="00C77739" w:rsidRDefault="00552A72" w:rsidP="004B2FE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Събирането на данните ще се извършва текущо, на база технически отчети и ще съдържат видът и наименование на училището, в което е </w:t>
            </w:r>
            <w:r w:rsidR="004B2FE0">
              <w:rPr>
                <w:rFonts w:ascii="Times New Roman" w:hAnsi="Times New Roman"/>
                <w:sz w:val="24"/>
                <w:lang w:val="bg-BG"/>
              </w:rPr>
              <w:t>подкрепен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ЦВП, местоположението, резултати на учениците и др. </w:t>
            </w:r>
          </w:p>
        </w:tc>
      </w:tr>
      <w:tr w:rsidR="00552A72" w:rsidRPr="00C77739" w14:paraId="390A4BB2" w14:textId="77777777" w:rsidTr="00C77739">
        <w:tc>
          <w:tcPr>
            <w:tcW w:w="0" w:type="auto"/>
            <w:shd w:val="clear" w:color="auto" w:fill="auto"/>
            <w:vAlign w:val="center"/>
          </w:tcPr>
          <w:p w14:paraId="69A5521F" w14:textId="7CB51F51" w:rsidR="00552A72" w:rsidRPr="00C77739" w:rsidRDefault="00552A72" w:rsidP="00552A72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52498ED9" w:rsidR="00552A72" w:rsidRPr="00C77739" w:rsidRDefault="00552A72" w:rsidP="00552A72">
            <w:pPr>
              <w:rPr>
                <w:rFonts w:ascii="Times New Roman" w:hAnsi="Times New Roman"/>
                <w:sz w:val="24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Един път </w:t>
            </w:r>
            <w:r>
              <w:rPr>
                <w:rFonts w:ascii="Times New Roman" w:hAnsi="Times New Roman"/>
                <w:sz w:val="24"/>
                <w:lang w:val="bg-BG"/>
              </w:rPr>
              <w:t>1 година след приключване на подкрепата по ЕСФ+</w:t>
            </w:r>
          </w:p>
        </w:tc>
      </w:tr>
      <w:tr w:rsidR="00552A72" w:rsidRPr="00C77739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552A72" w:rsidRPr="00C77739" w:rsidRDefault="00552A72" w:rsidP="00552A72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10C2DC" w14:textId="53DD14BB" w:rsidR="00552A72" w:rsidRPr="00E339DB" w:rsidRDefault="00E339DB" w:rsidP="00E339DB">
            <w:pPr>
              <w:rPr>
                <w:rFonts w:ascii="Times New Roman" w:hAnsi="Times New Roman"/>
                <w:sz w:val="24"/>
                <w:lang w:val="bg-BG"/>
              </w:rPr>
            </w:pPr>
            <w:r w:rsidRPr="00E339DB">
              <w:rPr>
                <w:rFonts w:ascii="Times New Roman" w:hAnsi="Times New Roman"/>
                <w:sz w:val="24"/>
                <w:lang w:val="bg-BG"/>
              </w:rPr>
              <w:t>ИП 3.5 Брой подкрепени Центрове за високи постижения</w:t>
            </w:r>
          </w:p>
        </w:tc>
      </w:tr>
      <w:bookmarkEnd w:id="1"/>
    </w:tbl>
    <w:p w14:paraId="7B34AAC0" w14:textId="2E87893A" w:rsidR="00625D8D" w:rsidRPr="00C77739" w:rsidRDefault="00625D8D" w:rsidP="00622CFB">
      <w:pPr>
        <w:rPr>
          <w:rFonts w:asciiTheme="minorHAnsi" w:hAnsiTheme="minorHAnsi"/>
          <w:sz w:val="22"/>
        </w:rPr>
      </w:pPr>
    </w:p>
    <w:sectPr w:rsidR="00625D8D" w:rsidRPr="00C77739" w:rsidSect="00C77739">
      <w:headerReference w:type="default" r:id="rId11"/>
      <w:footerReference w:type="default" r:id="rId12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386C0" w14:textId="77777777" w:rsidR="0094313A" w:rsidRDefault="0094313A" w:rsidP="00095211">
      <w:r>
        <w:separator/>
      </w:r>
    </w:p>
  </w:endnote>
  <w:endnote w:type="continuationSeparator" w:id="0">
    <w:p w14:paraId="45169B10" w14:textId="77777777" w:rsidR="0094313A" w:rsidRDefault="0094313A" w:rsidP="00095211">
      <w:r>
        <w:continuationSeparator/>
      </w:r>
    </w:p>
  </w:endnote>
  <w:endnote w:type="continuationNotice" w:id="1">
    <w:p w14:paraId="47860AD9" w14:textId="77777777" w:rsidR="0094313A" w:rsidRDefault="009431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29562" w14:textId="77777777" w:rsidR="00622CFB" w:rsidRDefault="00622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E6879" w14:textId="77777777" w:rsidR="0094313A" w:rsidRDefault="0094313A" w:rsidP="00095211">
      <w:r>
        <w:separator/>
      </w:r>
    </w:p>
  </w:footnote>
  <w:footnote w:type="continuationSeparator" w:id="0">
    <w:p w14:paraId="0543461C" w14:textId="77777777" w:rsidR="0094313A" w:rsidRDefault="0094313A" w:rsidP="00095211">
      <w:r>
        <w:continuationSeparator/>
      </w:r>
    </w:p>
  </w:footnote>
  <w:footnote w:type="continuationNotice" w:id="1">
    <w:p w14:paraId="78A17AA8" w14:textId="77777777" w:rsidR="0094313A" w:rsidRDefault="009431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FE1FE" w14:textId="77777777" w:rsidR="00C77739" w:rsidRDefault="00C777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1290498C"/>
    <w:multiLevelType w:val="hybridMultilevel"/>
    <w:tmpl w:val="9E06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223A1C"/>
    <w:multiLevelType w:val="hybridMultilevel"/>
    <w:tmpl w:val="F042B26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220C"/>
    <w:rsid w:val="00024021"/>
    <w:rsid w:val="0004429A"/>
    <w:rsid w:val="00055F47"/>
    <w:rsid w:val="00064711"/>
    <w:rsid w:val="0008271E"/>
    <w:rsid w:val="00086230"/>
    <w:rsid w:val="0009258C"/>
    <w:rsid w:val="00095211"/>
    <w:rsid w:val="000B1133"/>
    <w:rsid w:val="000B3512"/>
    <w:rsid w:val="000B4510"/>
    <w:rsid w:val="000C0915"/>
    <w:rsid w:val="000C1858"/>
    <w:rsid w:val="000C7EBE"/>
    <w:rsid w:val="000D53CD"/>
    <w:rsid w:val="00101074"/>
    <w:rsid w:val="00102881"/>
    <w:rsid w:val="00102E66"/>
    <w:rsid w:val="00111760"/>
    <w:rsid w:val="00124BE9"/>
    <w:rsid w:val="0017432E"/>
    <w:rsid w:val="001814B0"/>
    <w:rsid w:val="0018194A"/>
    <w:rsid w:val="001825DA"/>
    <w:rsid w:val="00185AC9"/>
    <w:rsid w:val="00196B68"/>
    <w:rsid w:val="001A7C01"/>
    <w:rsid w:val="001C0E3F"/>
    <w:rsid w:val="001D5E9D"/>
    <w:rsid w:val="001F0E26"/>
    <w:rsid w:val="001F351B"/>
    <w:rsid w:val="00213B36"/>
    <w:rsid w:val="00216807"/>
    <w:rsid w:val="0022084D"/>
    <w:rsid w:val="0022205D"/>
    <w:rsid w:val="0023342D"/>
    <w:rsid w:val="00245CA0"/>
    <w:rsid w:val="00256030"/>
    <w:rsid w:val="0027033D"/>
    <w:rsid w:val="00274B78"/>
    <w:rsid w:val="00275E30"/>
    <w:rsid w:val="0028282C"/>
    <w:rsid w:val="002833D1"/>
    <w:rsid w:val="002A180C"/>
    <w:rsid w:val="002A39DF"/>
    <w:rsid w:val="002A462A"/>
    <w:rsid w:val="002C0608"/>
    <w:rsid w:val="002F3CBF"/>
    <w:rsid w:val="002F5A08"/>
    <w:rsid w:val="00312C44"/>
    <w:rsid w:val="0031345D"/>
    <w:rsid w:val="003213B7"/>
    <w:rsid w:val="00324BD7"/>
    <w:rsid w:val="003251F6"/>
    <w:rsid w:val="00342D59"/>
    <w:rsid w:val="003447F3"/>
    <w:rsid w:val="00345B60"/>
    <w:rsid w:val="00360F50"/>
    <w:rsid w:val="0036326B"/>
    <w:rsid w:val="00364422"/>
    <w:rsid w:val="00367E13"/>
    <w:rsid w:val="00373385"/>
    <w:rsid w:val="00380610"/>
    <w:rsid w:val="00383A42"/>
    <w:rsid w:val="00395BE9"/>
    <w:rsid w:val="003B6E03"/>
    <w:rsid w:val="003C30B7"/>
    <w:rsid w:val="003C5713"/>
    <w:rsid w:val="003C59E2"/>
    <w:rsid w:val="003D670A"/>
    <w:rsid w:val="003F1B72"/>
    <w:rsid w:val="003F33AF"/>
    <w:rsid w:val="003F44FA"/>
    <w:rsid w:val="00423881"/>
    <w:rsid w:val="00426063"/>
    <w:rsid w:val="00426C49"/>
    <w:rsid w:val="00432031"/>
    <w:rsid w:val="00440A33"/>
    <w:rsid w:val="0044106D"/>
    <w:rsid w:val="00444C0D"/>
    <w:rsid w:val="00450A40"/>
    <w:rsid w:val="004518F6"/>
    <w:rsid w:val="00457104"/>
    <w:rsid w:val="00460C71"/>
    <w:rsid w:val="00492E48"/>
    <w:rsid w:val="004A05C4"/>
    <w:rsid w:val="004A080A"/>
    <w:rsid w:val="004B2FE0"/>
    <w:rsid w:val="004B51EC"/>
    <w:rsid w:val="004B76E4"/>
    <w:rsid w:val="004C4C1F"/>
    <w:rsid w:val="004E167E"/>
    <w:rsid w:val="004F2C65"/>
    <w:rsid w:val="004F3C50"/>
    <w:rsid w:val="005017A0"/>
    <w:rsid w:val="005024B7"/>
    <w:rsid w:val="00507520"/>
    <w:rsid w:val="00513F16"/>
    <w:rsid w:val="005142EA"/>
    <w:rsid w:val="005175B1"/>
    <w:rsid w:val="0053155D"/>
    <w:rsid w:val="005436B6"/>
    <w:rsid w:val="00552588"/>
    <w:rsid w:val="00552A72"/>
    <w:rsid w:val="00561CA0"/>
    <w:rsid w:val="005634E9"/>
    <w:rsid w:val="005654E7"/>
    <w:rsid w:val="005A377D"/>
    <w:rsid w:val="005B5FAF"/>
    <w:rsid w:val="005C3BFC"/>
    <w:rsid w:val="005C71B0"/>
    <w:rsid w:val="005D3350"/>
    <w:rsid w:val="005D5830"/>
    <w:rsid w:val="005E23C8"/>
    <w:rsid w:val="005E5462"/>
    <w:rsid w:val="0061460B"/>
    <w:rsid w:val="00622CFB"/>
    <w:rsid w:val="006257A0"/>
    <w:rsid w:val="00625D8D"/>
    <w:rsid w:val="00625F8E"/>
    <w:rsid w:val="00626E65"/>
    <w:rsid w:val="00627FE9"/>
    <w:rsid w:val="006331BC"/>
    <w:rsid w:val="00635CD2"/>
    <w:rsid w:val="00636F3E"/>
    <w:rsid w:val="00644D18"/>
    <w:rsid w:val="00667761"/>
    <w:rsid w:val="00667A9B"/>
    <w:rsid w:val="006A20BC"/>
    <w:rsid w:val="006B6173"/>
    <w:rsid w:val="006B6BF8"/>
    <w:rsid w:val="006E22BC"/>
    <w:rsid w:val="006F13F4"/>
    <w:rsid w:val="006F56A3"/>
    <w:rsid w:val="006F5C4A"/>
    <w:rsid w:val="00710B67"/>
    <w:rsid w:val="00720DCE"/>
    <w:rsid w:val="00726DC7"/>
    <w:rsid w:val="0073197A"/>
    <w:rsid w:val="0073276B"/>
    <w:rsid w:val="00734BD5"/>
    <w:rsid w:val="00751C0D"/>
    <w:rsid w:val="00763FF2"/>
    <w:rsid w:val="00766043"/>
    <w:rsid w:val="00771EBF"/>
    <w:rsid w:val="00782F03"/>
    <w:rsid w:val="0079416B"/>
    <w:rsid w:val="007B19F3"/>
    <w:rsid w:val="007C1088"/>
    <w:rsid w:val="007C12FD"/>
    <w:rsid w:val="007C19B9"/>
    <w:rsid w:val="007C1C26"/>
    <w:rsid w:val="007C54A9"/>
    <w:rsid w:val="007E1CAC"/>
    <w:rsid w:val="007F197F"/>
    <w:rsid w:val="0080338A"/>
    <w:rsid w:val="008150D6"/>
    <w:rsid w:val="00817B81"/>
    <w:rsid w:val="0082469F"/>
    <w:rsid w:val="00824E44"/>
    <w:rsid w:val="00833B6B"/>
    <w:rsid w:val="00836D97"/>
    <w:rsid w:val="00844052"/>
    <w:rsid w:val="008533EB"/>
    <w:rsid w:val="00864907"/>
    <w:rsid w:val="00871540"/>
    <w:rsid w:val="00873BE9"/>
    <w:rsid w:val="008C4CC5"/>
    <w:rsid w:val="008D1EAC"/>
    <w:rsid w:val="008D247E"/>
    <w:rsid w:val="008D53B0"/>
    <w:rsid w:val="008F7487"/>
    <w:rsid w:val="00901CC2"/>
    <w:rsid w:val="009167B8"/>
    <w:rsid w:val="0092446D"/>
    <w:rsid w:val="00931D75"/>
    <w:rsid w:val="0093697B"/>
    <w:rsid w:val="00942E86"/>
    <w:rsid w:val="0094313A"/>
    <w:rsid w:val="009467F0"/>
    <w:rsid w:val="00953B03"/>
    <w:rsid w:val="00971A73"/>
    <w:rsid w:val="00974313"/>
    <w:rsid w:val="009824D0"/>
    <w:rsid w:val="00990D61"/>
    <w:rsid w:val="00990E33"/>
    <w:rsid w:val="009C3F13"/>
    <w:rsid w:val="009C5DC4"/>
    <w:rsid w:val="009D07AD"/>
    <w:rsid w:val="009D1C96"/>
    <w:rsid w:val="009D20C2"/>
    <w:rsid w:val="009E08AD"/>
    <w:rsid w:val="009F1D62"/>
    <w:rsid w:val="00A046AA"/>
    <w:rsid w:val="00A14601"/>
    <w:rsid w:val="00A20963"/>
    <w:rsid w:val="00A240E0"/>
    <w:rsid w:val="00A24BC2"/>
    <w:rsid w:val="00A3332B"/>
    <w:rsid w:val="00A35729"/>
    <w:rsid w:val="00A43FA7"/>
    <w:rsid w:val="00A75DD8"/>
    <w:rsid w:val="00AA09F1"/>
    <w:rsid w:val="00AA3204"/>
    <w:rsid w:val="00AB4595"/>
    <w:rsid w:val="00AB7F9A"/>
    <w:rsid w:val="00AC34D9"/>
    <w:rsid w:val="00AC3AD1"/>
    <w:rsid w:val="00AC4DD3"/>
    <w:rsid w:val="00AD3F4B"/>
    <w:rsid w:val="00AE277D"/>
    <w:rsid w:val="00B05846"/>
    <w:rsid w:val="00B06EF4"/>
    <w:rsid w:val="00B556F3"/>
    <w:rsid w:val="00B57A33"/>
    <w:rsid w:val="00B61128"/>
    <w:rsid w:val="00B65BD3"/>
    <w:rsid w:val="00B7029D"/>
    <w:rsid w:val="00B72EB7"/>
    <w:rsid w:val="00B73583"/>
    <w:rsid w:val="00B81102"/>
    <w:rsid w:val="00B86961"/>
    <w:rsid w:val="00B90B13"/>
    <w:rsid w:val="00B95048"/>
    <w:rsid w:val="00B95D3A"/>
    <w:rsid w:val="00BA3D58"/>
    <w:rsid w:val="00BA7EED"/>
    <w:rsid w:val="00BB1ED5"/>
    <w:rsid w:val="00BB40B8"/>
    <w:rsid w:val="00BB5FDF"/>
    <w:rsid w:val="00BC5543"/>
    <w:rsid w:val="00BC6849"/>
    <w:rsid w:val="00BD278C"/>
    <w:rsid w:val="00BE6323"/>
    <w:rsid w:val="00BF5A94"/>
    <w:rsid w:val="00C02ED7"/>
    <w:rsid w:val="00C063C8"/>
    <w:rsid w:val="00C06700"/>
    <w:rsid w:val="00C213E6"/>
    <w:rsid w:val="00C264C2"/>
    <w:rsid w:val="00C3662B"/>
    <w:rsid w:val="00C37AF5"/>
    <w:rsid w:val="00C4060D"/>
    <w:rsid w:val="00C415D6"/>
    <w:rsid w:val="00C46DC4"/>
    <w:rsid w:val="00C52332"/>
    <w:rsid w:val="00C579AE"/>
    <w:rsid w:val="00C66A23"/>
    <w:rsid w:val="00C71897"/>
    <w:rsid w:val="00C72708"/>
    <w:rsid w:val="00C7384F"/>
    <w:rsid w:val="00C77739"/>
    <w:rsid w:val="00C805FC"/>
    <w:rsid w:val="00C94470"/>
    <w:rsid w:val="00CA1EEC"/>
    <w:rsid w:val="00CA26DD"/>
    <w:rsid w:val="00CE72FD"/>
    <w:rsid w:val="00CE7548"/>
    <w:rsid w:val="00D010F9"/>
    <w:rsid w:val="00D06AE5"/>
    <w:rsid w:val="00D1193F"/>
    <w:rsid w:val="00D13825"/>
    <w:rsid w:val="00D14766"/>
    <w:rsid w:val="00D171F7"/>
    <w:rsid w:val="00D27E2F"/>
    <w:rsid w:val="00D30DB8"/>
    <w:rsid w:val="00D36D59"/>
    <w:rsid w:val="00D36F7E"/>
    <w:rsid w:val="00D518D7"/>
    <w:rsid w:val="00D52BE7"/>
    <w:rsid w:val="00D54747"/>
    <w:rsid w:val="00D54E29"/>
    <w:rsid w:val="00D55A83"/>
    <w:rsid w:val="00D55DC7"/>
    <w:rsid w:val="00D64F81"/>
    <w:rsid w:val="00D72B57"/>
    <w:rsid w:val="00D76819"/>
    <w:rsid w:val="00D82419"/>
    <w:rsid w:val="00D859C4"/>
    <w:rsid w:val="00DA302A"/>
    <w:rsid w:val="00DB2C0F"/>
    <w:rsid w:val="00DD17AE"/>
    <w:rsid w:val="00DE48EB"/>
    <w:rsid w:val="00DE6A19"/>
    <w:rsid w:val="00E028D0"/>
    <w:rsid w:val="00E14801"/>
    <w:rsid w:val="00E339DB"/>
    <w:rsid w:val="00E3594F"/>
    <w:rsid w:val="00E36775"/>
    <w:rsid w:val="00E401C9"/>
    <w:rsid w:val="00E40D3D"/>
    <w:rsid w:val="00E62220"/>
    <w:rsid w:val="00E6555C"/>
    <w:rsid w:val="00E71814"/>
    <w:rsid w:val="00E736F2"/>
    <w:rsid w:val="00EB36F8"/>
    <w:rsid w:val="00EC6362"/>
    <w:rsid w:val="00EE49E3"/>
    <w:rsid w:val="00EE4BF7"/>
    <w:rsid w:val="00EE7E17"/>
    <w:rsid w:val="00EF4D3D"/>
    <w:rsid w:val="00EF589F"/>
    <w:rsid w:val="00EF7730"/>
    <w:rsid w:val="00F05871"/>
    <w:rsid w:val="00F1248B"/>
    <w:rsid w:val="00F13612"/>
    <w:rsid w:val="00F377C4"/>
    <w:rsid w:val="00F41214"/>
    <w:rsid w:val="00F41AE0"/>
    <w:rsid w:val="00F42152"/>
    <w:rsid w:val="00F55EA6"/>
    <w:rsid w:val="00F86FCB"/>
    <w:rsid w:val="00F90815"/>
    <w:rsid w:val="00F94375"/>
    <w:rsid w:val="00FB20A7"/>
    <w:rsid w:val="00FC4306"/>
    <w:rsid w:val="00FE2421"/>
    <w:rsid w:val="00FE4266"/>
    <w:rsid w:val="00FE5AFC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2C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2CFB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22C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CFB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53155D"/>
    <w:pPr>
      <w:spacing w:after="0" w:line="240" w:lineRule="auto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8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3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E07ADE-9730-429C-97C6-5659BA48ED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Hristo Yordanov</cp:lastModifiedBy>
  <cp:revision>13</cp:revision>
  <dcterms:created xsi:type="dcterms:W3CDTF">2021-06-03T07:16:00Z</dcterms:created>
  <dcterms:modified xsi:type="dcterms:W3CDTF">2022-05-04T11:44:00Z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